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BA" w:rsidRPr="006F367E" w:rsidRDefault="00F727BA" w:rsidP="00F7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00" w:lineRule="auto"/>
        <w:ind w:firstLine="142"/>
        <w:rPr>
          <w:rFonts w:ascii="Calibri" w:hAnsi="Calibri" w:cs="Calibri"/>
          <w:bCs/>
          <w:spacing w:val="6"/>
        </w:rPr>
      </w:pPr>
      <w:r w:rsidRPr="006F367E">
        <w:rPr>
          <w:rFonts w:ascii="Calibri" w:hAnsi="Calibri" w:cs="Calibri"/>
          <w:bCs/>
          <w:spacing w:val="6"/>
        </w:rPr>
        <w:t>DOCUMENTACIÓN JUSTIFICATIVA REDES DE ABASTECIMIENTO, SANEAMIENTO Y PLUVIALES</w:t>
      </w:r>
    </w:p>
    <w:p w:rsidR="00F727BA" w:rsidRDefault="00F727BA" w:rsidP="00F727BA">
      <w:pPr>
        <w:pBdr>
          <w:bottom w:val="single" w:sz="12" w:space="1" w:color="auto"/>
        </w:pBdr>
        <w:spacing w:after="120" w:line="300" w:lineRule="auto"/>
        <w:ind w:firstLine="142"/>
        <w:rPr>
          <w:rFonts w:ascii="Calibri" w:hAnsi="Calibri" w:cs="Calibri"/>
          <w:b/>
          <w:bCs/>
          <w:spacing w:val="6"/>
        </w:rPr>
      </w:pPr>
    </w:p>
    <w:p w:rsidR="00F727BA" w:rsidRPr="006F367E" w:rsidRDefault="00F727BA" w:rsidP="00F727BA">
      <w:pPr>
        <w:pBdr>
          <w:bottom w:val="single" w:sz="12" w:space="1" w:color="auto"/>
        </w:pBdr>
        <w:spacing w:after="120" w:line="300" w:lineRule="auto"/>
        <w:ind w:firstLine="142"/>
        <w:rPr>
          <w:rFonts w:ascii="Calibri" w:hAnsi="Calibri" w:cs="Calibri"/>
          <w:b/>
          <w:bCs/>
          <w:spacing w:val="6"/>
        </w:rPr>
      </w:pPr>
      <w:r w:rsidRPr="006F367E">
        <w:rPr>
          <w:rFonts w:ascii="Calibri" w:hAnsi="Calibri" w:cs="Calibri"/>
          <w:b/>
          <w:bCs/>
          <w:spacing w:val="6"/>
        </w:rPr>
        <w:t xml:space="preserve">Modelo de informe justificativo para determinar el grado de necesidad de la inversión 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Completar los apartados que proceda, en función de la inversión solicitada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>CARACTERÍSTICAS DE LA RED DE ABASTECIMIENTO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información detallada de: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Fecha de construcción de la red objeto de renovación.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Material de las conducciones (en caso de varios materiales, indicar porcentaje de cada uno de ellos).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Sección de las conducciones (en caso de varias secciones, indicar porcentaje de cada uno de ellos).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Estado de conservación de la red objeto de renovación.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 xml:space="preserve">En caso de solicitar la renovación de contadores, indicar la antigüedad de los contadores a renovar. </w:t>
      </w: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ind w:left="709"/>
        <w:rPr>
          <w:rFonts w:ascii="Calibri" w:hAnsi="Calibri" w:cs="Calibri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>CARACTERÍSTICAS DE LA RED DE SANEAMIENTO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información detallada de: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Fecha de construcción de la red objeto de renovación.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Material de las conducciones (en caso de varios materiales, indicar porcentaje de cada uno de ellos).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Sección de las conducciones (en caso de varias secciones, indicar porcentaje de cada uno de ellos).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Estado de conservación de la red objeto de renovación.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Identificación de la red como unitaria o separativa. En caso de redes unitarias descripción de los problemas ocasionados y justificar como contribuye la inversión solicitada, en corregir la situación.</w:t>
      </w: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ind w:left="709"/>
        <w:rPr>
          <w:rFonts w:ascii="Calibri" w:hAnsi="Calibri" w:cs="Calibri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>INSUFICIENCIA DE LA RED DE AGUAS PLUVIALES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información detallada de: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Procedencia de las aguas pluviales que se proyectan recoger. En su caso, porcentaje de aguas producidas dentro del casco urbano.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lastRenderedPageBreak/>
        <w:t>Información detallada y documentada de inundaciones producidas por recogida insuficiente de pluviales en la zona solicitada o del riesgo de sufrir episodios de inundaciones en la misma zona.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Justificar como contribuye la inversión solicitada a reducir o eliminar los riesgos de inundación.</w:t>
      </w: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ind w:left="709"/>
        <w:rPr>
          <w:rFonts w:ascii="Calibri" w:hAnsi="Calibri" w:cs="Calibri"/>
          <w:lang w:val="es-ES_tradnl"/>
        </w:rPr>
      </w:pP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rPr>
          <w:rFonts w:ascii="Calibri" w:hAnsi="Calibri" w:cs="Calibri"/>
          <w:b/>
        </w:rPr>
      </w:pPr>
      <w:r w:rsidRPr="003A4C0F">
        <w:rPr>
          <w:rFonts w:ascii="Calibri" w:hAnsi="Calibri" w:cs="Calibri"/>
          <w:b/>
        </w:rPr>
        <w:t>FUGAS EN LA RED DE ABASTECIMIENTO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información justificativa, sobre la red solicitada, mediante alguno o algunos de los siguientes medios: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Estudios específicos para la detección de fugas.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Cálculos de agua no registrada.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Informes y/o partes de trabajos de reparación de fugas.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Fotografías.</w:t>
      </w:r>
    </w:p>
    <w:p w:rsidR="00F727BA" w:rsidRPr="003A4C0F" w:rsidRDefault="00F727BA" w:rsidP="00F727BA">
      <w:pPr>
        <w:pStyle w:val="Prrafodelista"/>
        <w:numPr>
          <w:ilvl w:val="0"/>
          <w:numId w:val="1"/>
        </w:numPr>
        <w:spacing w:after="120" w:line="288" w:lineRule="auto"/>
        <w:ind w:left="1066" w:hanging="357"/>
        <w:contextualSpacing w:val="0"/>
        <w:jc w:val="both"/>
        <w:rPr>
          <w:rFonts w:ascii="Calibri" w:hAnsi="Calibri"/>
          <w:sz w:val="22"/>
        </w:rPr>
      </w:pPr>
      <w:r w:rsidRPr="003A4C0F">
        <w:rPr>
          <w:rFonts w:ascii="Calibri" w:hAnsi="Calibri"/>
          <w:sz w:val="22"/>
        </w:rPr>
        <w:t>Otros medios.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>VERTIDO DE FECALES A CAUCE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informe detallado y documentado indicando el punto o puntos de vertido a cauce y justificar como contribuye la inversión solicitada a eliminar dicho vertido.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>INCIDENCIAS DE LA RED DE ABASTECIMIENTO POR EXCESO O DEFECTO DE PRESIÓN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estudio de presiones en los puntos de consumo y justificar como contribuye la inversión solicitada a solventar las incidencias por exceso o defecto de presión.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>OTRAS INCIDENCIAS QUE AFECTEN AL NORMAL FUNCIONAMIENTO DE LAS REDES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6F367E">
        <w:rPr>
          <w:rFonts w:ascii="Calibri" w:hAnsi="Calibri" w:cs="Calibri"/>
          <w:lang w:val="es-ES_tradnl"/>
        </w:rPr>
        <w:t>Aportar informe detallado y documentado sobre las incidencias que afecten al normal funcionamiento de las redes y justificar como contribuye la inversión solicitada a solventarlas.</w:t>
      </w:r>
    </w:p>
    <w:p w:rsidR="00F727BA" w:rsidRPr="009B5283" w:rsidRDefault="00F727BA" w:rsidP="00F727BA">
      <w:pPr>
        <w:spacing w:after="120" w:line="300" w:lineRule="auto"/>
        <w:rPr>
          <w:rFonts w:ascii="Calibri" w:hAnsi="Calibri" w:cs="Calibri"/>
          <w:lang w:val="es-ES_tradnl"/>
        </w:rPr>
      </w:pPr>
      <w:r w:rsidRPr="009B5283">
        <w:rPr>
          <w:rFonts w:ascii="Calibri" w:hAnsi="Calibri" w:cs="Calibri"/>
          <w:lang w:val="es-ES_tradnl"/>
        </w:rPr>
        <w:t>Para los casos de afecciones de caudal a depuradoras, la unidad encargada de la evaluación de las solicitudes solicitará informe técnico a NILSA.</w:t>
      </w: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</w:p>
    <w:p w:rsidR="00F727BA" w:rsidRPr="006F367E" w:rsidRDefault="00F727BA" w:rsidP="00F727BA">
      <w:pPr>
        <w:spacing w:after="120" w:line="300" w:lineRule="auto"/>
        <w:rPr>
          <w:rFonts w:ascii="Calibri" w:hAnsi="Calibri" w:cs="Calibri"/>
          <w:b/>
          <w:lang w:val="es-ES_tradnl"/>
        </w:rPr>
      </w:pPr>
      <w:r w:rsidRPr="006F367E">
        <w:rPr>
          <w:rFonts w:ascii="Calibri" w:hAnsi="Calibri" w:cs="Calibri"/>
          <w:b/>
          <w:lang w:val="es-ES_tradnl"/>
        </w:rPr>
        <w:t xml:space="preserve">PRESUPUESTO PARA CONOCIMIENTO DE LA ADMINISTRACIÓN. </w:t>
      </w: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rPr>
          <w:rFonts w:ascii="Calibri" w:hAnsi="Calibri" w:cs="Calibri"/>
        </w:rPr>
      </w:pPr>
      <w:r w:rsidRPr="003A4C0F">
        <w:rPr>
          <w:rFonts w:ascii="Calibri" w:hAnsi="Calibri" w:cs="Calibri"/>
        </w:rPr>
        <w:t>Debe expresarse el coste antes de IVA de la ejecución de las obras, los honorarios técnicos de redacción de proyecto, dirección de las obras y otras asistencias necesarias, las afecciones por disposición de bienes que sean necesarias para cumplir con el objeto de la inversión.</w:t>
      </w: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rPr>
          <w:rFonts w:ascii="Calibri" w:hAnsi="Calibri" w:cs="Calibri"/>
        </w:rPr>
      </w:pPr>
      <w:r w:rsidRPr="003A4C0F">
        <w:rPr>
          <w:rFonts w:ascii="Calibri" w:hAnsi="Calibri" w:cs="Calibri"/>
        </w:rPr>
        <w:t>Red de abastecimiento y/o saneamiento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2"/>
        <w:gridCol w:w="1822"/>
      </w:tblGrid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center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Importe en euros IVA excluido</w:t>
            </w: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Presupuesto obra (*)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Presupuesto de honorarios de redacción de proyecto y dirección de obra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Otras asistencias técnicas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Afecciones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Total presupuesto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F727BA" w:rsidRPr="003A4C0F" w:rsidRDefault="00F727BA" w:rsidP="00F727BA">
      <w:pPr>
        <w:tabs>
          <w:tab w:val="left" w:pos="9071"/>
        </w:tabs>
        <w:spacing w:after="120" w:line="300" w:lineRule="auto"/>
        <w:rPr>
          <w:rFonts w:ascii="Calibri" w:hAnsi="Calibri" w:cs="Calibri"/>
          <w:lang w:val="es-ES_tradnl"/>
        </w:rPr>
      </w:pPr>
    </w:p>
    <w:p w:rsidR="00F727BA" w:rsidRPr="003A4C0F" w:rsidRDefault="00F727BA" w:rsidP="00F727BA">
      <w:pPr>
        <w:tabs>
          <w:tab w:val="left" w:pos="9071"/>
        </w:tabs>
        <w:spacing w:after="120" w:line="300" w:lineRule="auto"/>
        <w:rPr>
          <w:rFonts w:ascii="Calibri" w:hAnsi="Calibri" w:cs="Calibri"/>
        </w:rPr>
      </w:pPr>
      <w:r w:rsidRPr="003A4C0F">
        <w:rPr>
          <w:rFonts w:ascii="Calibri" w:hAnsi="Calibri" w:cs="Calibri"/>
        </w:rPr>
        <w:t>Red de pluviales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</w:tblGrid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center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Importe en euros IVA excluido</w:t>
            </w: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Presupuesto obra (*)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Presupuesto de honorarios de redacción de proyecto y dirección de obra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Otras asistencias técnicas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Afecciones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  <w:tr w:rsidR="00F727BA" w:rsidRPr="003A4C0F" w:rsidTr="008677F1">
        <w:tc>
          <w:tcPr>
            <w:tcW w:w="6799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  <w:r w:rsidRPr="00DA5CC0">
              <w:rPr>
                <w:rFonts w:ascii="Calibri" w:hAnsi="Calibri" w:cs="Calibri"/>
              </w:rPr>
              <w:t>Total presupuesto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7BA" w:rsidRPr="00DA5CC0" w:rsidRDefault="00F727BA" w:rsidP="008677F1">
            <w:pPr>
              <w:tabs>
                <w:tab w:val="left" w:pos="9071"/>
              </w:tabs>
              <w:spacing w:line="30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F727BA" w:rsidRPr="006F367E" w:rsidRDefault="00F727BA" w:rsidP="00F727BA">
      <w:pPr>
        <w:spacing w:after="160" w:line="259" w:lineRule="auto"/>
        <w:rPr>
          <w:rFonts w:ascii="Calibri" w:hAnsi="Calibri" w:cs="Calibri"/>
          <w:bCs/>
          <w:spacing w:val="6"/>
        </w:rPr>
      </w:pPr>
    </w:p>
    <w:p w:rsidR="00F727BA" w:rsidRPr="006F367E" w:rsidRDefault="00F727BA" w:rsidP="00F727BA">
      <w:pPr>
        <w:spacing w:after="160" w:line="259" w:lineRule="auto"/>
        <w:rPr>
          <w:rFonts w:ascii="Calibri" w:hAnsi="Calibri" w:cs="Calibri"/>
          <w:bCs/>
          <w:spacing w:val="6"/>
        </w:rPr>
      </w:pPr>
      <w:r w:rsidRPr="006F367E">
        <w:rPr>
          <w:rFonts w:ascii="Calibri" w:hAnsi="Calibri" w:cs="Calibri"/>
          <w:bCs/>
          <w:spacing w:val="6"/>
        </w:rPr>
        <w:t>En caso de presentar una solicitud conjunta de inversiones de redes de abastecimiento y/o saneamiento con una inversión de redes de pluviales, presentar el presupuesto de la red de pluviales por separado.</w:t>
      </w:r>
    </w:p>
    <w:p w:rsidR="00F727BA" w:rsidRDefault="00F727BA" w:rsidP="00F727BA">
      <w:pPr>
        <w:spacing w:after="160" w:line="259" w:lineRule="auto"/>
        <w:rPr>
          <w:rFonts w:ascii="Calibri" w:hAnsi="Calibri" w:cs="Calibri"/>
          <w:bCs/>
          <w:spacing w:val="6"/>
        </w:rPr>
      </w:pPr>
      <w:r w:rsidRPr="006F367E">
        <w:rPr>
          <w:rFonts w:ascii="Calibri" w:hAnsi="Calibri" w:cs="Calibri"/>
          <w:bCs/>
          <w:spacing w:val="6"/>
        </w:rPr>
        <w:t>(*) Incluir el importe de reposición de pavimento para las inversiones de redes que no tengan una solicitud de Pavimentación con redes asociada.</w:t>
      </w:r>
    </w:p>
    <w:p w:rsidR="00852C92" w:rsidRDefault="00852C92">
      <w:bookmarkStart w:id="0" w:name="_GoBack"/>
      <w:bookmarkEnd w:id="0"/>
    </w:p>
    <w:sectPr w:rsidR="00852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D82"/>
    <w:multiLevelType w:val="hybridMultilevel"/>
    <w:tmpl w:val="94BED84C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BA"/>
    <w:rsid w:val="00053437"/>
    <w:rsid w:val="00852C92"/>
    <w:rsid w:val="00F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3F10-6F6C-436F-848D-1B3AAE9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BA"/>
    <w:pPr>
      <w:jc w:val="both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727BA"/>
    <w:pPr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MJCJE5DTMYHJ-595905188-27</_dlc_DocId>
    <_dlc_DocIdUrl xmlns="e4ae2e3a-e3df-4f1e-a03f-9c9adf24f630">
      <Url>https://administracionlocal.admon-cfnavarra.es/areas/SIL-NuevoPIL/_layouts/15/DocIdRedir.aspx?ID=MJCJE5DTMYHJ-595905188-27</Url>
      <Description>MJCJE5DTMYHJ-595905188-27</Description>
    </_dlc_DocIdUrl>
  </documentManagement>
</p:properties>
</file>

<file path=customXml/itemProps1.xml><?xml version="1.0" encoding="utf-8"?>
<ds:datastoreItem xmlns:ds="http://schemas.openxmlformats.org/officeDocument/2006/customXml" ds:itemID="{58F94E3E-6263-4A2D-A5FA-D3D20ED3DFEC}"/>
</file>

<file path=customXml/itemProps2.xml><?xml version="1.0" encoding="utf-8"?>
<ds:datastoreItem xmlns:ds="http://schemas.openxmlformats.org/officeDocument/2006/customXml" ds:itemID="{F12BF4D6-7C88-46F2-A1E4-09DBB4D71130}"/>
</file>

<file path=customXml/itemProps3.xml><?xml version="1.0" encoding="utf-8"?>
<ds:datastoreItem xmlns:ds="http://schemas.openxmlformats.org/officeDocument/2006/customXml" ds:itemID="{85505715-A517-4C98-9B9C-A451E3BBE2DD}"/>
</file>

<file path=customXml/itemProps4.xml><?xml version="1.0" encoding="utf-8"?>
<ds:datastoreItem xmlns:ds="http://schemas.openxmlformats.org/officeDocument/2006/customXml" ds:itemID="{D8E81C45-C590-45DD-A512-9CB3B3DDB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3452</Characters>
  <Application>Microsoft Office Word</Application>
  <DocSecurity>0</DocSecurity>
  <Lines>28</Lines>
  <Paragraphs>8</Paragraphs>
  <ScaleCrop>false</ScaleCrop>
  <Company>Gobierno de Navarra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X004794</dc:creator>
  <cp:keywords/>
  <dc:description/>
  <cp:lastModifiedBy>X004794</cp:lastModifiedBy>
  <cp:revision>1</cp:revision>
  <dcterms:created xsi:type="dcterms:W3CDTF">2022-05-27T11:02:00Z</dcterms:created>
  <dcterms:modified xsi:type="dcterms:W3CDTF">2022-05-27T11:03:00Z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b0752cb3-7190-4584-a5cc-3f053d99ae15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